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85EDA" w14:textId="172A2520" w:rsidR="002710D2" w:rsidRPr="00E614FD" w:rsidRDefault="000A4AC3" w:rsidP="002710D2">
      <w:pPr>
        <w:pStyle w:val="Kop2"/>
        <w:jc w:val="right"/>
      </w:pPr>
      <w:r>
        <w:rPr>
          <w:rFonts w:ascii="Book Antiqua" w:hAnsi="Book Antiqua" w:cs="Arial"/>
          <w:b w:val="0"/>
          <w:bCs w:val="0"/>
          <w:noProof/>
          <w:color w:val="000000"/>
          <w:sz w:val="16"/>
          <w:szCs w:val="16"/>
        </w:rPr>
        <w:drawing>
          <wp:anchor distT="38100" distB="38100" distL="38100" distR="38100" simplePos="0" relativeHeight="251657728" behindDoc="0" locked="0" layoutInCell="1" allowOverlap="0" wp14:anchorId="7664FEE0" wp14:editId="2BB69977">
            <wp:simplePos x="0" y="0"/>
            <wp:positionH relativeFrom="column">
              <wp:posOffset>-1905</wp:posOffset>
            </wp:positionH>
            <wp:positionV relativeFrom="line">
              <wp:posOffset>159385</wp:posOffset>
            </wp:positionV>
            <wp:extent cx="2190750" cy="1752600"/>
            <wp:effectExtent l="0" t="0" r="0" b="0"/>
            <wp:wrapSquare wrapText="bothSides"/>
            <wp:docPr id="3" name="Afbeelding 2" descr="http://shop.btcv.org.uk/images/shop/holiday/hol_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shop.btcv.org.uk/images/shop/holiday/hol_hom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0D2" w:rsidRPr="00E614FD">
        <w:t>H</w:t>
      </w:r>
      <w:r w:rsidR="00CC6DD0" w:rsidRPr="00E614FD">
        <w:t xml:space="preserve">AVO-5 ENGLISH FORMAL </w:t>
      </w:r>
      <w:r w:rsidR="002710D2" w:rsidRPr="00E614FD">
        <w:t>Email</w:t>
      </w:r>
    </w:p>
    <w:p w14:paraId="753BB3CC" w14:textId="77777777" w:rsidR="002710D2" w:rsidRDefault="00CC6DD0" w:rsidP="002710D2">
      <w:pPr>
        <w:pStyle w:val="Kop2"/>
        <w:rPr>
          <w:lang w:eastAsia="nl-NL"/>
        </w:rPr>
      </w:pPr>
      <w:r w:rsidRPr="00E614FD">
        <w:t xml:space="preserve"> </w:t>
      </w:r>
      <w:r w:rsidR="002710D2">
        <w:rPr>
          <w:lang w:eastAsia="nl-NL"/>
        </w:rPr>
        <w:t>Aanwijzingen</w:t>
      </w:r>
    </w:p>
    <w:p w14:paraId="0E6D9AD0" w14:textId="77777777" w:rsidR="002710D2" w:rsidRPr="002710D2" w:rsidRDefault="002710D2" w:rsidP="002710D2">
      <w:pPr>
        <w:pStyle w:val="Normaalweb"/>
        <w:numPr>
          <w:ilvl w:val="0"/>
          <w:numId w:val="6"/>
        </w:numPr>
        <w:spacing w:before="0" w:beforeAutospacing="0"/>
        <w:rPr>
          <w:rFonts w:asciiTheme="minorHAnsi" w:hAnsiTheme="minorHAnsi" w:cstheme="minorHAnsi"/>
          <w:color w:val="000000"/>
          <w:sz w:val="22"/>
          <w:szCs w:val="22"/>
        </w:rPr>
      </w:pPr>
      <w:r w:rsidRPr="002710D2">
        <w:rPr>
          <w:rFonts w:asciiTheme="minorHAnsi" w:hAnsiTheme="minorHAnsi" w:cstheme="minorHAnsi"/>
          <w:color w:val="000000"/>
          <w:sz w:val="22"/>
          <w:szCs w:val="22"/>
        </w:rPr>
        <w:t>Sla na elke alinea een regel over.</w:t>
      </w:r>
    </w:p>
    <w:p w14:paraId="1DD8E13A" w14:textId="36EF63D8" w:rsidR="002710D2" w:rsidRPr="00E614FD" w:rsidRDefault="002710D2" w:rsidP="00E614FD">
      <w:pPr>
        <w:pStyle w:val="Normaalweb"/>
        <w:numPr>
          <w:ilvl w:val="4"/>
          <w:numId w:val="6"/>
        </w:numPr>
        <w:ind w:left="4253" w:hanging="1013"/>
        <w:rPr>
          <w:rFonts w:asciiTheme="minorHAnsi" w:hAnsiTheme="minorHAnsi" w:cstheme="minorHAnsi"/>
          <w:color w:val="000000"/>
          <w:sz w:val="22"/>
          <w:szCs w:val="22"/>
        </w:rPr>
      </w:pPr>
      <w:r w:rsidRPr="00E614FD">
        <w:rPr>
          <w:rFonts w:asciiTheme="minorHAnsi" w:hAnsiTheme="minorHAnsi" w:cstheme="minorHAnsi"/>
          <w:color w:val="000000"/>
          <w:sz w:val="22"/>
          <w:szCs w:val="22"/>
        </w:rPr>
        <w:t xml:space="preserve">Gebruik 180 – 240 woorden. Noteer het aantal </w:t>
      </w:r>
      <w:r w:rsidR="00E614FD">
        <w:rPr>
          <w:rFonts w:asciiTheme="minorHAnsi" w:hAnsiTheme="minorHAnsi" w:cstheme="minorHAnsi"/>
          <w:color w:val="000000"/>
          <w:sz w:val="22"/>
          <w:szCs w:val="22"/>
        </w:rPr>
        <w:t xml:space="preserve">  </w:t>
      </w:r>
      <w:r w:rsidR="00E614FD" w:rsidRPr="00E614FD">
        <w:rPr>
          <w:rFonts w:asciiTheme="minorHAnsi" w:hAnsiTheme="minorHAnsi" w:cstheme="minorHAnsi"/>
          <w:color w:val="000000"/>
          <w:sz w:val="22"/>
          <w:szCs w:val="22"/>
        </w:rPr>
        <w:t>w</w:t>
      </w:r>
      <w:r w:rsidRPr="00E614FD">
        <w:rPr>
          <w:rFonts w:asciiTheme="minorHAnsi" w:hAnsiTheme="minorHAnsi" w:cstheme="minorHAnsi"/>
          <w:color w:val="000000"/>
          <w:sz w:val="22"/>
          <w:szCs w:val="22"/>
        </w:rPr>
        <w:t>oorden linksonder in de kantlijn.</w:t>
      </w:r>
    </w:p>
    <w:p w14:paraId="2445225F" w14:textId="77777777" w:rsidR="002710D2" w:rsidRPr="002710D2" w:rsidRDefault="002710D2" w:rsidP="002710D2">
      <w:pPr>
        <w:pStyle w:val="Normaalweb"/>
        <w:numPr>
          <w:ilvl w:val="0"/>
          <w:numId w:val="6"/>
        </w:numPr>
        <w:rPr>
          <w:rFonts w:asciiTheme="minorHAnsi" w:hAnsiTheme="minorHAnsi" w:cstheme="minorHAnsi"/>
          <w:color w:val="000000"/>
          <w:sz w:val="22"/>
          <w:szCs w:val="22"/>
        </w:rPr>
      </w:pPr>
      <w:r w:rsidRPr="002710D2">
        <w:rPr>
          <w:rFonts w:asciiTheme="minorHAnsi" w:hAnsiTheme="minorHAnsi" w:cstheme="minorHAnsi"/>
          <w:color w:val="000000"/>
          <w:sz w:val="22"/>
          <w:szCs w:val="22"/>
        </w:rPr>
        <w:t xml:space="preserve">Schrijf je email in </w:t>
      </w:r>
      <w:proofErr w:type="spellStart"/>
      <w:r w:rsidRPr="002710D2">
        <w:rPr>
          <w:rFonts w:asciiTheme="minorHAnsi" w:hAnsiTheme="minorHAnsi" w:cstheme="minorHAnsi"/>
          <w:color w:val="000000"/>
          <w:sz w:val="22"/>
          <w:szCs w:val="22"/>
        </w:rPr>
        <w:t>Calibr</w:t>
      </w:r>
      <w:r w:rsidRPr="002710D2">
        <w:rPr>
          <w:rFonts w:asciiTheme="minorHAnsi" w:hAnsiTheme="minorHAnsi" w:cstheme="minorHAnsi"/>
          <w:color w:val="000000"/>
          <w:sz w:val="22"/>
          <w:szCs w:val="22"/>
        </w:rPr>
        <w:t>i</w:t>
      </w:r>
      <w:proofErr w:type="spellEnd"/>
      <w:r w:rsidRPr="002710D2">
        <w:rPr>
          <w:rFonts w:asciiTheme="minorHAnsi" w:hAnsiTheme="minorHAnsi" w:cstheme="minorHAnsi"/>
          <w:color w:val="000000"/>
          <w:sz w:val="22"/>
          <w:szCs w:val="22"/>
        </w:rPr>
        <w:t>, 12p</w:t>
      </w:r>
    </w:p>
    <w:p w14:paraId="0B44681D" w14:textId="77777777" w:rsidR="00CC6DD0" w:rsidRPr="002710D2" w:rsidRDefault="00CC6DD0" w:rsidP="002710D2">
      <w:pPr>
        <w:pStyle w:val="Kop2"/>
      </w:pPr>
      <w:bookmarkStart w:id="0" w:name="_GoBack"/>
      <w:bookmarkEnd w:id="0"/>
    </w:p>
    <w:tbl>
      <w:tblPr>
        <w:tblpPr w:leftFromText="141" w:rightFromText="141" w:vertAnchor="page" w:horzAnchor="margin" w:tblpY="4051"/>
        <w:tblW w:w="5000" w:type="pct"/>
        <w:tblLayout w:type="fixed"/>
        <w:tblCellMar>
          <w:left w:w="0" w:type="dxa"/>
          <w:right w:w="0" w:type="dxa"/>
        </w:tblCellMar>
        <w:tblLook w:val="04A0" w:firstRow="1" w:lastRow="0" w:firstColumn="1" w:lastColumn="0" w:noHBand="0" w:noVBand="1"/>
      </w:tblPr>
      <w:tblGrid>
        <w:gridCol w:w="110"/>
        <w:gridCol w:w="8962"/>
      </w:tblGrid>
      <w:tr w:rsidR="00CC6DD0" w:rsidRPr="007B1470" w14:paraId="2B8BB396" w14:textId="77777777" w:rsidTr="00022183">
        <w:tc>
          <w:tcPr>
            <w:tcW w:w="60" w:type="pct"/>
            <w:tcMar>
              <w:top w:w="45" w:type="dxa"/>
              <w:left w:w="45" w:type="dxa"/>
              <w:bottom w:w="45" w:type="dxa"/>
              <w:right w:w="45" w:type="dxa"/>
            </w:tcMar>
            <w:hideMark/>
          </w:tcPr>
          <w:p w14:paraId="5A5ACC97" w14:textId="77777777" w:rsidR="00CC6DD0" w:rsidRPr="002710D2" w:rsidRDefault="00CC6DD0" w:rsidP="00CC6DD0">
            <w:pPr>
              <w:pStyle w:val="Kop2"/>
              <w:rPr>
                <w:rFonts w:ascii="Book Antiqua" w:hAnsi="Book Antiqua" w:cs="Arial"/>
                <w:color w:val="000000"/>
                <w:sz w:val="16"/>
                <w:szCs w:val="16"/>
                <w:lang w:eastAsia="nl-NL"/>
              </w:rPr>
            </w:pPr>
          </w:p>
        </w:tc>
        <w:tc>
          <w:tcPr>
            <w:tcW w:w="4940" w:type="pct"/>
            <w:tcMar>
              <w:top w:w="45" w:type="dxa"/>
              <w:left w:w="45" w:type="dxa"/>
              <w:bottom w:w="45" w:type="dxa"/>
              <w:right w:w="45" w:type="dxa"/>
            </w:tcMar>
            <w:hideMark/>
          </w:tcPr>
          <w:p w14:paraId="6867B590" w14:textId="77777777" w:rsidR="00CC6DD0" w:rsidRPr="002710D2" w:rsidRDefault="00CC6DD0" w:rsidP="00022183">
            <w:pPr>
              <w:pStyle w:val="Kop2"/>
              <w:rPr>
                <w:rFonts w:asciiTheme="minorHAnsi" w:hAnsiTheme="minorHAnsi" w:cstheme="minorHAnsi"/>
                <w:sz w:val="28"/>
              </w:rPr>
            </w:pPr>
            <w:proofErr w:type="spellStart"/>
            <w:r w:rsidRPr="002710D2">
              <w:rPr>
                <w:rFonts w:asciiTheme="minorHAnsi" w:hAnsiTheme="minorHAnsi" w:cstheme="minorHAnsi"/>
                <w:sz w:val="28"/>
              </w:rPr>
              <w:t>Welcome</w:t>
            </w:r>
            <w:proofErr w:type="spellEnd"/>
            <w:r w:rsidRPr="002710D2">
              <w:rPr>
                <w:rFonts w:asciiTheme="minorHAnsi" w:hAnsiTheme="minorHAnsi" w:cstheme="minorHAnsi"/>
                <w:sz w:val="28"/>
              </w:rPr>
              <w:t xml:space="preserve"> </w:t>
            </w:r>
            <w:proofErr w:type="spellStart"/>
            <w:r w:rsidRPr="002710D2">
              <w:rPr>
                <w:rFonts w:asciiTheme="minorHAnsi" w:hAnsiTheme="minorHAnsi" w:cstheme="minorHAnsi"/>
                <w:sz w:val="28"/>
              </w:rPr>
              <w:t>to</w:t>
            </w:r>
            <w:proofErr w:type="spellEnd"/>
            <w:r w:rsidRPr="002710D2">
              <w:rPr>
                <w:rFonts w:asciiTheme="minorHAnsi" w:hAnsiTheme="minorHAnsi" w:cstheme="minorHAnsi"/>
                <w:sz w:val="28"/>
              </w:rPr>
              <w:t xml:space="preserve"> BTCV</w:t>
            </w:r>
            <w:r w:rsidR="00506480" w:rsidRPr="002710D2">
              <w:rPr>
                <w:rStyle w:val="Voetnootmarkering"/>
                <w:rFonts w:asciiTheme="minorHAnsi" w:hAnsiTheme="minorHAnsi" w:cstheme="minorHAnsi"/>
                <w:sz w:val="28"/>
              </w:rPr>
              <w:footnoteReference w:id="1"/>
            </w:r>
            <w:r w:rsidRPr="002710D2">
              <w:rPr>
                <w:rFonts w:asciiTheme="minorHAnsi" w:hAnsiTheme="minorHAnsi" w:cstheme="minorHAnsi"/>
                <w:sz w:val="28"/>
              </w:rPr>
              <w:t xml:space="preserve"> </w:t>
            </w:r>
            <w:proofErr w:type="spellStart"/>
            <w:r w:rsidRPr="002710D2">
              <w:rPr>
                <w:rFonts w:asciiTheme="minorHAnsi" w:hAnsiTheme="minorHAnsi" w:cstheme="minorHAnsi"/>
                <w:sz w:val="28"/>
              </w:rPr>
              <w:t>holidays</w:t>
            </w:r>
            <w:proofErr w:type="spellEnd"/>
          </w:p>
          <w:p w14:paraId="6DAD470D" w14:textId="77777777" w:rsidR="00CC6DD0" w:rsidRPr="002710D2" w:rsidRDefault="00CC6DD0" w:rsidP="00366987">
            <w:pPr>
              <w:pStyle w:val="Kop2"/>
              <w:rPr>
                <w:rFonts w:asciiTheme="minorHAnsi" w:hAnsiTheme="minorHAnsi" w:cstheme="minorHAnsi"/>
                <w:color w:val="000000"/>
                <w:sz w:val="28"/>
                <w:szCs w:val="16"/>
                <w:lang w:val="en-GB" w:eastAsia="nl-NL"/>
              </w:rPr>
            </w:pPr>
            <w:r w:rsidRPr="002710D2">
              <w:rPr>
                <w:rFonts w:asciiTheme="minorHAnsi" w:hAnsiTheme="minorHAnsi" w:cstheme="minorHAnsi"/>
                <w:color w:val="000000"/>
                <w:sz w:val="28"/>
                <w:szCs w:val="16"/>
                <w:lang w:val="en-GB" w:eastAsia="nl-NL"/>
              </w:rPr>
              <w:t>BTCV Conservation Holidays offer you the experience of a lifetime. You can meet people you wouldn't normally meet and do things you didn't think you could do. Sure, you'll need to spend the days doing some physical work, but in return the stress and routine of your normal everyday life will be washed away and replaced by beautiful scenery, a sense of achievement and a bunch of new friends! You'll live, laugh and cook together - and in the evenings you'll get free time to relax, explore the locality, maybe socialise even more</w:t>
            </w:r>
            <w:r w:rsidR="00506480" w:rsidRPr="002710D2">
              <w:rPr>
                <w:rFonts w:asciiTheme="minorHAnsi" w:hAnsiTheme="minorHAnsi" w:cstheme="minorHAnsi"/>
                <w:color w:val="000000"/>
                <w:sz w:val="28"/>
                <w:szCs w:val="16"/>
                <w:lang w:val="en-GB" w:eastAsia="nl-NL"/>
              </w:rPr>
              <w:t>!</w:t>
            </w:r>
            <w:r w:rsidR="002710D2" w:rsidRPr="002710D2">
              <w:rPr>
                <w:rFonts w:asciiTheme="minorHAnsi" w:hAnsiTheme="minorHAnsi" w:cstheme="minorHAnsi"/>
                <w:color w:val="000000"/>
                <w:sz w:val="28"/>
                <w:szCs w:val="16"/>
                <w:lang w:val="en-GB" w:eastAsia="nl-NL"/>
              </w:rPr>
              <w:t xml:space="preserve"> Address your email to: </w:t>
            </w:r>
          </w:p>
        </w:tc>
      </w:tr>
      <w:tr w:rsidR="00CC6DD0" w:rsidRPr="007B1470" w14:paraId="43A3923B" w14:textId="77777777" w:rsidTr="00022183">
        <w:tc>
          <w:tcPr>
            <w:tcW w:w="9162" w:type="dxa"/>
            <w:gridSpan w:val="2"/>
            <w:tcMar>
              <w:top w:w="45" w:type="dxa"/>
              <w:left w:w="45" w:type="dxa"/>
              <w:bottom w:w="45" w:type="dxa"/>
              <w:right w:w="45" w:type="dxa"/>
            </w:tcMar>
            <w:hideMark/>
          </w:tcPr>
          <w:tbl>
            <w:tblPr>
              <w:tblW w:w="5000" w:type="pct"/>
              <w:jc w:val="center"/>
              <w:tblLayout w:type="fixed"/>
              <w:tblCellMar>
                <w:top w:w="15" w:type="dxa"/>
                <w:left w:w="15" w:type="dxa"/>
                <w:bottom w:w="15" w:type="dxa"/>
                <w:right w:w="15" w:type="dxa"/>
              </w:tblCellMar>
              <w:tblLook w:val="04A0" w:firstRow="1" w:lastRow="0" w:firstColumn="1" w:lastColumn="0" w:noHBand="0" w:noVBand="1"/>
            </w:tblPr>
            <w:tblGrid>
              <w:gridCol w:w="8982"/>
            </w:tblGrid>
            <w:tr w:rsidR="00CC6DD0" w:rsidRPr="007B1470" w14:paraId="7E6B436E" w14:textId="77777777" w:rsidTr="00022183">
              <w:trPr>
                <w:jc w:val="center"/>
              </w:trPr>
              <w:tc>
                <w:tcPr>
                  <w:tcW w:w="9072" w:type="dxa"/>
                  <w:tcMar>
                    <w:top w:w="45" w:type="dxa"/>
                    <w:left w:w="45" w:type="dxa"/>
                    <w:bottom w:w="45" w:type="dxa"/>
                    <w:right w:w="45" w:type="dxa"/>
                  </w:tcMar>
                  <w:hideMark/>
                </w:tcPr>
                <w:p w14:paraId="297550B1" w14:textId="77777777" w:rsidR="00727087" w:rsidRDefault="00A600FB" w:rsidP="00727087">
                  <w:pPr>
                    <w:pStyle w:val="Kop2"/>
                    <w:framePr w:hSpace="141" w:wrap="around" w:vAnchor="page" w:hAnchor="margin" w:y="4051"/>
                  </w:pPr>
                  <w:r>
                    <w:t>Opdracht</w:t>
                  </w:r>
                </w:p>
                <w:p w14:paraId="14A56FEB" w14:textId="77777777" w:rsidR="00727087" w:rsidRPr="00727087" w:rsidRDefault="004035EF" w:rsidP="00727087">
                  <w:pPr>
                    <w:pStyle w:val="Kop2"/>
                    <w:framePr w:hSpace="141" w:wrap="around" w:vAnchor="page" w:hAnchor="margin" w:y="4051"/>
                    <w:rPr>
                      <w:lang w:eastAsia="nl-NL"/>
                    </w:rPr>
                  </w:pPr>
                  <w:r>
                    <w:rPr>
                      <w:rFonts w:ascii="Book Antiqua" w:hAnsi="Book Antiqua" w:cs="Arial"/>
                      <w:b w:val="0"/>
                      <w:color w:val="000000"/>
                      <w:sz w:val="24"/>
                      <w:szCs w:val="24"/>
                      <w:lang w:eastAsia="nl-NL"/>
                    </w:rPr>
                    <w:t xml:space="preserve">Nu al ben je bezig </w:t>
                  </w:r>
                  <w:r w:rsidR="00727087">
                    <w:rPr>
                      <w:rFonts w:ascii="Book Antiqua" w:hAnsi="Book Antiqua" w:cs="Arial"/>
                      <w:b w:val="0"/>
                      <w:color w:val="000000"/>
                      <w:sz w:val="24"/>
                      <w:szCs w:val="24"/>
                      <w:lang w:eastAsia="nl-NL"/>
                    </w:rPr>
                    <w:t xml:space="preserve">met </w:t>
                  </w:r>
                  <w:r>
                    <w:rPr>
                      <w:rFonts w:ascii="Book Antiqua" w:hAnsi="Book Antiqua" w:cs="Arial"/>
                      <w:b w:val="0"/>
                      <w:color w:val="000000"/>
                      <w:sz w:val="24"/>
                      <w:szCs w:val="24"/>
                      <w:lang w:eastAsia="nl-NL"/>
                    </w:rPr>
                    <w:t xml:space="preserve">wat je gaat doen in de lange zomervakantie na de examens. </w:t>
                  </w:r>
                  <w:r w:rsidR="00CC6DD0" w:rsidRPr="007B1470">
                    <w:rPr>
                      <w:rFonts w:ascii="Book Antiqua" w:hAnsi="Book Antiqua" w:cs="Arial"/>
                      <w:b w:val="0"/>
                      <w:color w:val="000000"/>
                      <w:sz w:val="24"/>
                      <w:szCs w:val="24"/>
                      <w:lang w:eastAsia="nl-NL"/>
                    </w:rPr>
                    <w:t xml:space="preserve">Je hebt bovenstaande advertentie </w:t>
                  </w:r>
                  <w:r w:rsidR="00461AA1">
                    <w:rPr>
                      <w:rFonts w:ascii="Book Antiqua" w:hAnsi="Book Antiqua" w:cs="Arial"/>
                      <w:b w:val="0"/>
                      <w:color w:val="000000"/>
                      <w:sz w:val="24"/>
                      <w:szCs w:val="24"/>
                      <w:lang w:eastAsia="nl-NL"/>
                    </w:rPr>
                    <w:t xml:space="preserve">van de British Trust </w:t>
                  </w:r>
                  <w:r w:rsidR="00CC6DD0" w:rsidRPr="007B1470">
                    <w:rPr>
                      <w:rFonts w:ascii="Book Antiqua" w:hAnsi="Book Antiqua" w:cs="Arial"/>
                      <w:b w:val="0"/>
                      <w:color w:val="000000"/>
                      <w:sz w:val="24"/>
                      <w:szCs w:val="24"/>
                      <w:lang w:eastAsia="nl-NL"/>
                    </w:rPr>
                    <w:t xml:space="preserve">gelezen op het internet toen je </w:t>
                  </w:r>
                  <w:r w:rsidR="00022183">
                    <w:rPr>
                      <w:rFonts w:ascii="Book Antiqua" w:hAnsi="Book Antiqua" w:cs="Arial"/>
                      <w:b w:val="0"/>
                      <w:color w:val="000000"/>
                      <w:sz w:val="24"/>
                      <w:szCs w:val="24"/>
                      <w:lang w:eastAsia="nl-NL"/>
                    </w:rPr>
                    <w:t xml:space="preserve">vorige maand </w:t>
                  </w:r>
                  <w:r w:rsidR="00CC6DD0" w:rsidRPr="007B1470">
                    <w:rPr>
                      <w:rFonts w:ascii="Book Antiqua" w:hAnsi="Book Antiqua" w:cs="Arial"/>
                      <w:b w:val="0"/>
                      <w:color w:val="000000"/>
                      <w:sz w:val="24"/>
                      <w:szCs w:val="24"/>
                      <w:lang w:eastAsia="nl-NL"/>
                    </w:rPr>
                    <w:t>aan het zoeken was naar vrijwilligerswerk in het buitenland.</w:t>
                  </w:r>
                </w:p>
                <w:p w14:paraId="29C34724" w14:textId="77777777" w:rsidR="00CC6DD0" w:rsidRPr="00022183" w:rsidRDefault="00022183" w:rsidP="00366987">
                  <w:pPr>
                    <w:pStyle w:val="Geenafstand"/>
                    <w:framePr w:hSpace="141" w:wrap="around" w:vAnchor="page" w:hAnchor="margin" w:y="4051"/>
                    <w:numPr>
                      <w:ilvl w:val="0"/>
                      <w:numId w:val="2"/>
                    </w:numPr>
                    <w:rPr>
                      <w:rFonts w:ascii="Book Antiqua" w:hAnsi="Book Antiqua"/>
                      <w:sz w:val="24"/>
                      <w:szCs w:val="24"/>
                      <w:lang w:eastAsia="nl-NL"/>
                    </w:rPr>
                  </w:pPr>
                  <w:r w:rsidRPr="00022183">
                    <w:rPr>
                      <w:rFonts w:ascii="Book Antiqua" w:hAnsi="Book Antiqua"/>
                      <w:sz w:val="24"/>
                      <w:szCs w:val="24"/>
                      <w:lang w:eastAsia="nl-NL"/>
                    </w:rPr>
                    <w:t>Vermeld waar en wanneer je de advertentie hebt gevonden</w:t>
                  </w:r>
                  <w:r w:rsidR="002710D2">
                    <w:rPr>
                      <w:rFonts w:ascii="Book Antiqua" w:hAnsi="Book Antiqua"/>
                      <w:sz w:val="24"/>
                      <w:szCs w:val="24"/>
                      <w:lang w:eastAsia="nl-NL"/>
                    </w:rPr>
                    <w:t xml:space="preserve"> en zeg waarom je schrijft.</w:t>
                  </w:r>
                </w:p>
                <w:p w14:paraId="438CEF78" w14:textId="77777777" w:rsidR="004035EF" w:rsidRPr="007B1470" w:rsidRDefault="004035EF" w:rsidP="004035EF">
                  <w:pPr>
                    <w:pStyle w:val="Geenafstand"/>
                    <w:numPr>
                      <w:ilvl w:val="0"/>
                      <w:numId w:val="2"/>
                    </w:numPr>
                    <w:rPr>
                      <w:rFonts w:ascii="Book Antiqua" w:hAnsi="Book Antiqua" w:cs="Arial"/>
                      <w:sz w:val="24"/>
                      <w:szCs w:val="24"/>
                      <w:lang w:eastAsia="nl-NL"/>
                    </w:rPr>
                  </w:pPr>
                  <w:r w:rsidRPr="007B1470">
                    <w:rPr>
                      <w:rFonts w:ascii="Book Antiqua" w:hAnsi="Book Antiqua" w:cs="Arial"/>
                      <w:sz w:val="24"/>
                      <w:szCs w:val="24"/>
                      <w:lang w:eastAsia="nl-NL"/>
                    </w:rPr>
                    <w:t>Stel jezelf voor (</w:t>
                  </w:r>
                  <w:r>
                    <w:rPr>
                      <w:rFonts w:ascii="Book Antiqua" w:hAnsi="Book Antiqua" w:cs="Arial"/>
                      <w:sz w:val="24"/>
                      <w:szCs w:val="24"/>
                      <w:lang w:eastAsia="nl-NL"/>
                    </w:rPr>
                    <w:t xml:space="preserve">geslacht, </w:t>
                  </w:r>
                  <w:r w:rsidRPr="007B1470">
                    <w:rPr>
                      <w:rFonts w:ascii="Book Antiqua" w:hAnsi="Book Antiqua" w:cs="Arial"/>
                      <w:sz w:val="24"/>
                      <w:szCs w:val="24"/>
                      <w:lang w:eastAsia="nl-NL"/>
                    </w:rPr>
                    <w:t xml:space="preserve">leeftijd, nationaliteit, opleiding en </w:t>
                  </w:r>
                  <w:r>
                    <w:rPr>
                      <w:rFonts w:ascii="Book Antiqua" w:hAnsi="Book Antiqua" w:cs="Arial"/>
                      <w:sz w:val="24"/>
                      <w:szCs w:val="24"/>
                      <w:lang w:eastAsia="nl-NL"/>
                    </w:rPr>
                    <w:t>nog 1 relevante zaak)</w:t>
                  </w:r>
                </w:p>
                <w:p w14:paraId="10CB9BB3" w14:textId="77777777" w:rsidR="004035EF" w:rsidRDefault="004035EF" w:rsidP="004035EF">
                  <w:pPr>
                    <w:pStyle w:val="Geenafstand"/>
                    <w:numPr>
                      <w:ilvl w:val="0"/>
                      <w:numId w:val="2"/>
                    </w:numPr>
                    <w:rPr>
                      <w:rFonts w:ascii="Book Antiqua" w:hAnsi="Book Antiqua" w:cs="Arial"/>
                      <w:sz w:val="24"/>
                      <w:szCs w:val="24"/>
                      <w:lang w:eastAsia="nl-NL"/>
                    </w:rPr>
                  </w:pPr>
                  <w:r w:rsidRPr="007B1470">
                    <w:rPr>
                      <w:rFonts w:ascii="Book Antiqua" w:hAnsi="Book Antiqua" w:cs="Arial"/>
                      <w:sz w:val="24"/>
                      <w:szCs w:val="24"/>
                      <w:lang w:eastAsia="nl-NL"/>
                    </w:rPr>
                    <w:t>Geef min. 2 redenen voor je interesse</w:t>
                  </w:r>
                  <w:r>
                    <w:rPr>
                      <w:rFonts w:ascii="Book Antiqua" w:hAnsi="Book Antiqua" w:cs="Arial"/>
                      <w:sz w:val="24"/>
                      <w:szCs w:val="24"/>
                      <w:lang w:eastAsia="nl-NL"/>
                    </w:rPr>
                    <w:t xml:space="preserve"> in genoemde </w:t>
                  </w:r>
                  <w:proofErr w:type="spellStart"/>
                  <w:r>
                    <w:rPr>
                      <w:rFonts w:ascii="Book Antiqua" w:hAnsi="Book Antiqua" w:cs="Arial"/>
                      <w:sz w:val="24"/>
                      <w:szCs w:val="24"/>
                      <w:lang w:eastAsia="nl-NL"/>
                    </w:rPr>
                    <w:t>werk-vakantie</w:t>
                  </w:r>
                  <w:proofErr w:type="spellEnd"/>
                  <w:r>
                    <w:rPr>
                      <w:rFonts w:ascii="Book Antiqua" w:hAnsi="Book Antiqua" w:cs="Arial"/>
                      <w:sz w:val="24"/>
                      <w:szCs w:val="24"/>
                      <w:lang w:eastAsia="nl-NL"/>
                    </w:rPr>
                    <w:t>.</w:t>
                  </w:r>
                </w:p>
                <w:p w14:paraId="6E20D1FB" w14:textId="77777777" w:rsidR="004035EF" w:rsidRDefault="004035EF" w:rsidP="004035EF">
                  <w:pPr>
                    <w:pStyle w:val="Geenafstand"/>
                    <w:numPr>
                      <w:ilvl w:val="0"/>
                      <w:numId w:val="2"/>
                    </w:numPr>
                    <w:rPr>
                      <w:rFonts w:ascii="Book Antiqua" w:hAnsi="Book Antiqua" w:cs="Arial"/>
                      <w:sz w:val="24"/>
                      <w:szCs w:val="24"/>
                      <w:lang w:eastAsia="nl-NL"/>
                    </w:rPr>
                  </w:pPr>
                  <w:r w:rsidRPr="007B1470">
                    <w:rPr>
                      <w:rFonts w:ascii="Book Antiqua" w:hAnsi="Book Antiqua" w:cs="Arial"/>
                      <w:sz w:val="24"/>
                      <w:szCs w:val="24"/>
                      <w:lang w:eastAsia="nl-NL"/>
                    </w:rPr>
                    <w:t>Vraag op beleefde wijze welke period</w:t>
                  </w:r>
                  <w:r>
                    <w:rPr>
                      <w:rFonts w:ascii="Book Antiqua" w:hAnsi="Book Antiqua" w:cs="Arial"/>
                      <w:sz w:val="24"/>
                      <w:szCs w:val="24"/>
                      <w:lang w:eastAsia="nl-NL"/>
                    </w:rPr>
                    <w:t>e men vrijwilligers nodig heeft</w:t>
                  </w:r>
                  <w:r w:rsidR="00D636E6">
                    <w:rPr>
                      <w:rFonts w:ascii="Book Antiqua" w:hAnsi="Book Antiqua" w:cs="Arial"/>
                      <w:sz w:val="24"/>
                      <w:szCs w:val="24"/>
                      <w:lang w:eastAsia="nl-NL"/>
                    </w:rPr>
                    <w:t>, of jij kunt kiezen in welk project jij terecht komt</w:t>
                  </w:r>
                  <w:r>
                    <w:rPr>
                      <w:rFonts w:ascii="Book Antiqua" w:hAnsi="Book Antiqua" w:cs="Arial"/>
                      <w:sz w:val="24"/>
                      <w:szCs w:val="24"/>
                      <w:lang w:eastAsia="nl-NL"/>
                    </w:rPr>
                    <w:t xml:space="preserve"> en geef aan dat jij pas beschikbaar bent na de uitslag van je examens.</w:t>
                  </w:r>
                  <w:r w:rsidR="00706F00">
                    <w:rPr>
                      <w:rFonts w:ascii="Book Antiqua" w:hAnsi="Book Antiqua" w:cs="Arial"/>
                      <w:sz w:val="24"/>
                      <w:szCs w:val="24"/>
                      <w:lang w:eastAsia="nl-NL"/>
                    </w:rPr>
                    <w:t xml:space="preserve"> </w:t>
                  </w:r>
                </w:p>
                <w:p w14:paraId="7C246D9C" w14:textId="77777777" w:rsidR="00727087" w:rsidRPr="007B1470" w:rsidRDefault="00706F00" w:rsidP="004035EF">
                  <w:pPr>
                    <w:pStyle w:val="Geenafstand"/>
                    <w:numPr>
                      <w:ilvl w:val="0"/>
                      <w:numId w:val="2"/>
                    </w:numPr>
                    <w:rPr>
                      <w:rFonts w:ascii="Book Antiqua" w:hAnsi="Book Antiqua" w:cs="Arial"/>
                      <w:sz w:val="24"/>
                      <w:szCs w:val="24"/>
                      <w:lang w:eastAsia="nl-NL"/>
                    </w:rPr>
                  </w:pPr>
                  <w:r>
                    <w:rPr>
                      <w:rFonts w:ascii="Book Antiqua" w:hAnsi="Book Antiqua" w:cs="Arial"/>
                      <w:sz w:val="24"/>
                      <w:szCs w:val="24"/>
                      <w:lang w:eastAsia="nl-NL"/>
                    </w:rPr>
                    <w:t>Informeer voorzichtig of je ook een vorm van salaris krijgt en hoe lang jij mee kunt doen.</w:t>
                  </w:r>
                </w:p>
                <w:p w14:paraId="1C8DFB60" w14:textId="77777777" w:rsidR="00E2391C" w:rsidRPr="007B1470" w:rsidRDefault="00E2391C" w:rsidP="00366987">
                  <w:pPr>
                    <w:pStyle w:val="Geenafstand"/>
                    <w:framePr w:hSpace="141" w:wrap="around" w:vAnchor="page" w:hAnchor="margin" w:y="4051"/>
                    <w:numPr>
                      <w:ilvl w:val="0"/>
                      <w:numId w:val="2"/>
                    </w:numPr>
                    <w:rPr>
                      <w:rFonts w:ascii="Book Antiqua" w:hAnsi="Book Antiqua" w:cs="Arial"/>
                      <w:sz w:val="24"/>
                      <w:szCs w:val="24"/>
                      <w:lang w:eastAsia="nl-NL"/>
                    </w:rPr>
                  </w:pPr>
                  <w:r w:rsidRPr="007B1470">
                    <w:rPr>
                      <w:rFonts w:ascii="Book Antiqua" w:hAnsi="Book Antiqua" w:cs="Arial"/>
                      <w:sz w:val="24"/>
                      <w:szCs w:val="24"/>
                      <w:lang w:eastAsia="nl-NL"/>
                    </w:rPr>
                    <w:t>Geef aan dat je prijs stelt op een vlotte reactie.</w:t>
                  </w:r>
                </w:p>
                <w:p w14:paraId="0DF1558A" w14:textId="77777777" w:rsidR="00461AA1" w:rsidRPr="007B1470" w:rsidRDefault="00E2391C" w:rsidP="002710D2">
                  <w:pPr>
                    <w:pStyle w:val="Geenafstand"/>
                    <w:framePr w:hSpace="141" w:wrap="around" w:vAnchor="page" w:hAnchor="margin" w:y="4051"/>
                    <w:numPr>
                      <w:ilvl w:val="0"/>
                      <w:numId w:val="2"/>
                    </w:numPr>
                    <w:rPr>
                      <w:rFonts w:ascii="Book Antiqua" w:hAnsi="Book Antiqua" w:cs="Arial"/>
                      <w:sz w:val="28"/>
                      <w:szCs w:val="28"/>
                      <w:lang w:eastAsia="nl-NL"/>
                    </w:rPr>
                  </w:pPr>
                  <w:r w:rsidRPr="007B1470">
                    <w:rPr>
                      <w:rFonts w:ascii="Book Antiqua" w:hAnsi="Book Antiqua" w:cs="Arial"/>
                      <w:sz w:val="24"/>
                      <w:szCs w:val="24"/>
                      <w:lang w:eastAsia="nl-NL"/>
                    </w:rPr>
                    <w:t>Sluit je brief af op de gebruikelijke wijze.</w:t>
                  </w:r>
                </w:p>
              </w:tc>
            </w:tr>
          </w:tbl>
          <w:p w14:paraId="7406CAEB" w14:textId="77777777" w:rsidR="00CC6DD0" w:rsidRPr="00CC6DD0" w:rsidRDefault="00CC6DD0" w:rsidP="00CC6DD0">
            <w:pPr>
              <w:pStyle w:val="Kop2"/>
              <w:rPr>
                <w:rFonts w:ascii="Book Antiqua" w:hAnsi="Book Antiqua" w:cs="Arial"/>
                <w:color w:val="000000"/>
                <w:sz w:val="16"/>
                <w:szCs w:val="16"/>
                <w:lang w:eastAsia="nl-NL"/>
              </w:rPr>
            </w:pPr>
          </w:p>
        </w:tc>
      </w:tr>
    </w:tbl>
    <w:p w14:paraId="752DBAD2" w14:textId="77777777" w:rsidR="00CC6DD0" w:rsidRPr="002710D2" w:rsidRDefault="00CC6DD0" w:rsidP="000A4AC3"/>
    <w:sectPr w:rsidR="00CC6DD0" w:rsidRPr="002710D2" w:rsidSect="002710D2">
      <w:footerReference w:type="default" r:id="rId11"/>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AF75C" w14:textId="77777777" w:rsidR="00C72191" w:rsidRDefault="00C72191" w:rsidP="00510A46">
      <w:pPr>
        <w:spacing w:after="0" w:line="240" w:lineRule="auto"/>
      </w:pPr>
      <w:r>
        <w:separator/>
      </w:r>
    </w:p>
  </w:endnote>
  <w:endnote w:type="continuationSeparator" w:id="0">
    <w:p w14:paraId="4A07EA29" w14:textId="77777777" w:rsidR="00C72191" w:rsidRDefault="00C72191" w:rsidP="0051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8E01" w14:textId="77777777" w:rsidR="002710D2" w:rsidRPr="002710D2" w:rsidRDefault="002710D2">
    <w:pPr>
      <w:pStyle w:val="Voettekst"/>
      <w:rPr>
        <w:lang w:val="en-US"/>
      </w:rPr>
    </w:pPr>
    <w:r w:rsidRPr="00CC6DD0">
      <w:rPr>
        <w:rFonts w:ascii="Book Antiqua" w:hAnsi="Book Antiqua" w:cs="Arial"/>
        <w:color w:val="000000"/>
        <w:sz w:val="16"/>
        <w:szCs w:val="16"/>
        <w:lang w:val="en-GB" w:eastAsia="nl-NL"/>
      </w:rPr>
      <w:t xml:space="preserve">For information please contact </w:t>
    </w:r>
    <w:hyperlink r:id="rId1" w:history="1">
      <w:r w:rsidRPr="00CC6DD0">
        <w:rPr>
          <w:rFonts w:ascii="Book Antiqua" w:hAnsi="Book Antiqua" w:cs="Arial"/>
          <w:color w:val="007A6B"/>
          <w:sz w:val="16"/>
          <w:lang w:val="en-GB" w:eastAsia="nl-NL"/>
        </w:rPr>
        <w:t>Customer Services</w:t>
      </w:r>
    </w:hyperlink>
    <w:r>
      <w:rPr>
        <w:rFonts w:ascii="Book Antiqua" w:hAnsi="Book Antiqua" w:cs="Arial"/>
        <w:color w:val="000000"/>
        <w:sz w:val="16"/>
        <w:szCs w:val="16"/>
        <w:lang w:val="en-GB" w:eastAsia="nl-NL"/>
      </w:rPr>
      <w:t xml:space="preserve"> </w:t>
    </w:r>
    <w:r w:rsidRPr="00CC6DD0">
      <w:rPr>
        <w:rFonts w:ascii="Book Antiqua" w:hAnsi="Book Antiqua" w:cs="Arial"/>
        <w:color w:val="000000"/>
        <w:sz w:val="16"/>
        <w:szCs w:val="16"/>
        <w:lang w:val="en-GB" w:eastAsia="nl-NL"/>
      </w:rPr>
      <w:t>Tel: +44 (0)1302 388 883 Fax: +44 (0)1302 311 531</w:t>
    </w:r>
    <w:r>
      <w:rPr>
        <w:rFonts w:ascii="Book Antiqua" w:hAnsi="Book Antiqua" w:cs="Arial"/>
        <w:color w:val="000000"/>
        <w:sz w:val="16"/>
        <w:szCs w:val="16"/>
        <w:lang w:val="en-GB" w:eastAsia="nl-NL"/>
      </w:rPr>
      <w:t xml:space="preserve"> </w:t>
    </w:r>
    <w:r w:rsidRPr="00CC6DD0">
      <w:rPr>
        <w:rFonts w:ascii="Book Antiqua" w:hAnsi="Book Antiqua" w:cs="Arial"/>
        <w:color w:val="000000"/>
        <w:sz w:val="16"/>
        <w:szCs w:val="16"/>
        <w:lang w:val="en-GB" w:eastAsia="nl-NL"/>
      </w:rPr>
      <w:t>Monday</w:t>
    </w:r>
    <w:r>
      <w:rPr>
        <w:rFonts w:ascii="Book Antiqua" w:hAnsi="Book Antiqua" w:cs="Arial"/>
        <w:color w:val="000000"/>
        <w:sz w:val="16"/>
        <w:szCs w:val="16"/>
        <w:lang w:val="en-GB" w:eastAsia="nl-NL"/>
      </w:rPr>
      <w:t xml:space="preserve"> </w:t>
    </w:r>
    <w:r w:rsidRPr="00CC6DD0">
      <w:rPr>
        <w:rFonts w:ascii="Book Antiqua" w:hAnsi="Book Antiqua" w:cs="Arial"/>
        <w:color w:val="000000"/>
        <w:sz w:val="16"/>
        <w:szCs w:val="16"/>
        <w:lang w:val="en-GB" w:eastAsia="nl-NL"/>
      </w:rPr>
      <w:t xml:space="preserve"> to Friday 9.00am to 5.00pm</w:t>
    </w:r>
    <w:r>
      <w:rPr>
        <w:rFonts w:ascii="Book Antiqua" w:hAnsi="Book Antiqua" w:cs="Arial"/>
        <w:color w:val="000000"/>
        <w:sz w:val="16"/>
        <w:szCs w:val="16"/>
        <w:lang w:val="en-GB" w:eastAsia="nl-NL"/>
      </w:rPr>
      <w:t xml:space="preserve"> </w:t>
    </w:r>
    <w:r w:rsidRPr="00CC6DD0">
      <w:rPr>
        <w:rFonts w:ascii="Book Antiqua" w:hAnsi="Book Antiqua" w:cs="Arial"/>
        <w:color w:val="000000"/>
        <w:sz w:val="16"/>
        <w:szCs w:val="16"/>
        <w:lang w:val="en-GB" w:eastAsia="nl-NL"/>
      </w:rPr>
      <w:t>or write to: BTCV, Sedum House, Mallard Way, Doncaster DN4 8DB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29AC2" w14:textId="77777777" w:rsidR="00C72191" w:rsidRDefault="00C72191" w:rsidP="00510A46">
      <w:pPr>
        <w:spacing w:after="0" w:line="240" w:lineRule="auto"/>
      </w:pPr>
      <w:r>
        <w:separator/>
      </w:r>
    </w:p>
  </w:footnote>
  <w:footnote w:type="continuationSeparator" w:id="0">
    <w:p w14:paraId="06117B1B" w14:textId="77777777" w:rsidR="00C72191" w:rsidRDefault="00C72191" w:rsidP="00510A46">
      <w:pPr>
        <w:spacing w:after="0" w:line="240" w:lineRule="auto"/>
      </w:pPr>
      <w:r>
        <w:continuationSeparator/>
      </w:r>
    </w:p>
  </w:footnote>
  <w:footnote w:id="1">
    <w:p w14:paraId="64173A6D" w14:textId="77777777" w:rsidR="00506480" w:rsidRPr="00506480" w:rsidRDefault="00506480">
      <w:pPr>
        <w:pStyle w:val="Voetnoottekst"/>
        <w:rPr>
          <w:lang w:val="en-GB"/>
        </w:rPr>
      </w:pPr>
      <w:r w:rsidRPr="00506480">
        <w:rPr>
          <w:rStyle w:val="Voetnootmarkering"/>
          <w:lang w:val="en-GB"/>
        </w:rPr>
        <w:footnoteRef/>
      </w:r>
      <w:r w:rsidRPr="00506480">
        <w:rPr>
          <w:lang w:val="en-GB"/>
        </w:rPr>
        <w:t xml:space="preserve"> British Trust Conservation Volunteers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05273"/>
    <w:multiLevelType w:val="hybridMultilevel"/>
    <w:tmpl w:val="9586DDC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B03225"/>
    <w:multiLevelType w:val="hybridMultilevel"/>
    <w:tmpl w:val="BF467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0481DAE"/>
    <w:multiLevelType w:val="hybridMultilevel"/>
    <w:tmpl w:val="999A0D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BB21D5"/>
    <w:multiLevelType w:val="hybridMultilevel"/>
    <w:tmpl w:val="31AAB6CC"/>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0D021B"/>
    <w:multiLevelType w:val="hybridMultilevel"/>
    <w:tmpl w:val="4606C7C2"/>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1">
      <w:start w:val="1"/>
      <w:numFmt w:val="bullet"/>
      <w:lvlText w:val=""/>
      <w:lvlJc w:val="left"/>
      <w:pPr>
        <w:ind w:left="4656" w:hanging="360"/>
      </w:pPr>
      <w:rPr>
        <w:rFonts w:ascii="Symbol" w:hAnsi="Symbol" w:hint="default"/>
      </w:rPr>
    </w:lvl>
    <w:lvl w:ilvl="5" w:tplc="04130005">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6EEA5103"/>
    <w:multiLevelType w:val="hybridMultilevel"/>
    <w:tmpl w:val="4F328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D0"/>
    <w:rsid w:val="00015F0E"/>
    <w:rsid w:val="00022183"/>
    <w:rsid w:val="00025251"/>
    <w:rsid w:val="000267D8"/>
    <w:rsid w:val="0002744C"/>
    <w:rsid w:val="00031D93"/>
    <w:rsid w:val="00090CE9"/>
    <w:rsid w:val="000A4AC3"/>
    <w:rsid w:val="000A5D89"/>
    <w:rsid w:val="000B125E"/>
    <w:rsid w:val="000B1D15"/>
    <w:rsid w:val="000C011D"/>
    <w:rsid w:val="000C4585"/>
    <w:rsid w:val="000E0AE7"/>
    <w:rsid w:val="000E5E09"/>
    <w:rsid w:val="000F1E30"/>
    <w:rsid w:val="000F3B85"/>
    <w:rsid w:val="000F468B"/>
    <w:rsid w:val="00120A4C"/>
    <w:rsid w:val="0012343C"/>
    <w:rsid w:val="00143854"/>
    <w:rsid w:val="001567BD"/>
    <w:rsid w:val="00187031"/>
    <w:rsid w:val="001922E4"/>
    <w:rsid w:val="001B0FFB"/>
    <w:rsid w:val="001E7812"/>
    <w:rsid w:val="002141F8"/>
    <w:rsid w:val="002148F4"/>
    <w:rsid w:val="00233EF6"/>
    <w:rsid w:val="00245ECE"/>
    <w:rsid w:val="002464F8"/>
    <w:rsid w:val="00251C5A"/>
    <w:rsid w:val="00252A05"/>
    <w:rsid w:val="00254F31"/>
    <w:rsid w:val="00260EDD"/>
    <w:rsid w:val="00264476"/>
    <w:rsid w:val="002710D2"/>
    <w:rsid w:val="002719BA"/>
    <w:rsid w:val="002909EC"/>
    <w:rsid w:val="002E22BD"/>
    <w:rsid w:val="002F1D23"/>
    <w:rsid w:val="00300E87"/>
    <w:rsid w:val="00307FE9"/>
    <w:rsid w:val="003306D7"/>
    <w:rsid w:val="00332FFE"/>
    <w:rsid w:val="0034255C"/>
    <w:rsid w:val="00366987"/>
    <w:rsid w:val="0038250B"/>
    <w:rsid w:val="00393FF8"/>
    <w:rsid w:val="003A3604"/>
    <w:rsid w:val="003A5987"/>
    <w:rsid w:val="003B5727"/>
    <w:rsid w:val="003C0F93"/>
    <w:rsid w:val="003C2A20"/>
    <w:rsid w:val="003C38E5"/>
    <w:rsid w:val="003D6A4C"/>
    <w:rsid w:val="003E78C8"/>
    <w:rsid w:val="004035EF"/>
    <w:rsid w:val="0043351E"/>
    <w:rsid w:val="00433636"/>
    <w:rsid w:val="00434356"/>
    <w:rsid w:val="00461AA1"/>
    <w:rsid w:val="0046370D"/>
    <w:rsid w:val="0048751D"/>
    <w:rsid w:val="004F3FD8"/>
    <w:rsid w:val="004F4E5E"/>
    <w:rsid w:val="004F5621"/>
    <w:rsid w:val="004F5F67"/>
    <w:rsid w:val="00506480"/>
    <w:rsid w:val="00510A46"/>
    <w:rsid w:val="00512B81"/>
    <w:rsid w:val="00555173"/>
    <w:rsid w:val="00566B5E"/>
    <w:rsid w:val="005B57A2"/>
    <w:rsid w:val="005C08EC"/>
    <w:rsid w:val="005C1993"/>
    <w:rsid w:val="005C5815"/>
    <w:rsid w:val="005D65F2"/>
    <w:rsid w:val="005F09D0"/>
    <w:rsid w:val="005F7359"/>
    <w:rsid w:val="00656F48"/>
    <w:rsid w:val="0066424C"/>
    <w:rsid w:val="00670CB9"/>
    <w:rsid w:val="006739E4"/>
    <w:rsid w:val="006817BA"/>
    <w:rsid w:val="00690E3F"/>
    <w:rsid w:val="00691D65"/>
    <w:rsid w:val="006935F7"/>
    <w:rsid w:val="00694151"/>
    <w:rsid w:val="006951FB"/>
    <w:rsid w:val="006954AE"/>
    <w:rsid w:val="00696C6D"/>
    <w:rsid w:val="006B1CCF"/>
    <w:rsid w:val="006D7672"/>
    <w:rsid w:val="00706F00"/>
    <w:rsid w:val="0071170E"/>
    <w:rsid w:val="00716896"/>
    <w:rsid w:val="00727087"/>
    <w:rsid w:val="00731EA7"/>
    <w:rsid w:val="00741D06"/>
    <w:rsid w:val="007543CA"/>
    <w:rsid w:val="00782A0A"/>
    <w:rsid w:val="007B1470"/>
    <w:rsid w:val="007B6E35"/>
    <w:rsid w:val="007C0523"/>
    <w:rsid w:val="007C26FA"/>
    <w:rsid w:val="007F53AA"/>
    <w:rsid w:val="00812CA6"/>
    <w:rsid w:val="00833BB5"/>
    <w:rsid w:val="00853087"/>
    <w:rsid w:val="00856FDD"/>
    <w:rsid w:val="008B2C69"/>
    <w:rsid w:val="008D0673"/>
    <w:rsid w:val="008D079A"/>
    <w:rsid w:val="008D1171"/>
    <w:rsid w:val="008D5422"/>
    <w:rsid w:val="009801FF"/>
    <w:rsid w:val="009E57C2"/>
    <w:rsid w:val="009F5B3C"/>
    <w:rsid w:val="00A17B1D"/>
    <w:rsid w:val="00A2183F"/>
    <w:rsid w:val="00A319E7"/>
    <w:rsid w:val="00A41BD4"/>
    <w:rsid w:val="00A50CEC"/>
    <w:rsid w:val="00A50D2F"/>
    <w:rsid w:val="00A5757D"/>
    <w:rsid w:val="00A600FB"/>
    <w:rsid w:val="00A91F7C"/>
    <w:rsid w:val="00AA0CF6"/>
    <w:rsid w:val="00AD1E9D"/>
    <w:rsid w:val="00AD2175"/>
    <w:rsid w:val="00AE731B"/>
    <w:rsid w:val="00AF0C94"/>
    <w:rsid w:val="00B21649"/>
    <w:rsid w:val="00B3668A"/>
    <w:rsid w:val="00B821F2"/>
    <w:rsid w:val="00B83CD5"/>
    <w:rsid w:val="00B84728"/>
    <w:rsid w:val="00B942BD"/>
    <w:rsid w:val="00C01433"/>
    <w:rsid w:val="00C26489"/>
    <w:rsid w:val="00C33BAD"/>
    <w:rsid w:val="00C421A8"/>
    <w:rsid w:val="00C45074"/>
    <w:rsid w:val="00C553FF"/>
    <w:rsid w:val="00C565F6"/>
    <w:rsid w:val="00C72191"/>
    <w:rsid w:val="00C7369D"/>
    <w:rsid w:val="00CB10A7"/>
    <w:rsid w:val="00CB54A9"/>
    <w:rsid w:val="00CC4651"/>
    <w:rsid w:val="00CC6DD0"/>
    <w:rsid w:val="00CF58BE"/>
    <w:rsid w:val="00CF64CA"/>
    <w:rsid w:val="00D05FDF"/>
    <w:rsid w:val="00D409C0"/>
    <w:rsid w:val="00D55D6A"/>
    <w:rsid w:val="00D636E6"/>
    <w:rsid w:val="00D66C9E"/>
    <w:rsid w:val="00D85F81"/>
    <w:rsid w:val="00DA3583"/>
    <w:rsid w:val="00DB41AF"/>
    <w:rsid w:val="00DB5478"/>
    <w:rsid w:val="00DC3535"/>
    <w:rsid w:val="00DC76E4"/>
    <w:rsid w:val="00E00300"/>
    <w:rsid w:val="00E2391C"/>
    <w:rsid w:val="00E23C22"/>
    <w:rsid w:val="00E266F5"/>
    <w:rsid w:val="00E37954"/>
    <w:rsid w:val="00E614FD"/>
    <w:rsid w:val="00E63E02"/>
    <w:rsid w:val="00E67ECA"/>
    <w:rsid w:val="00E817DF"/>
    <w:rsid w:val="00E91FFE"/>
    <w:rsid w:val="00EA2989"/>
    <w:rsid w:val="00EF446C"/>
    <w:rsid w:val="00EF6EC6"/>
    <w:rsid w:val="00F16AEC"/>
    <w:rsid w:val="00F2433C"/>
    <w:rsid w:val="00F45CBD"/>
    <w:rsid w:val="00F822A9"/>
    <w:rsid w:val="00F965D3"/>
    <w:rsid w:val="00FA6AE9"/>
    <w:rsid w:val="00FB0362"/>
    <w:rsid w:val="00FB07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50D95C"/>
  <w15:chartTrackingRefBased/>
  <w15:docId w15:val="{C4FD6A01-834B-4E34-92F0-2C254456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B1D15"/>
    <w:pPr>
      <w:spacing w:after="200" w:line="276" w:lineRule="auto"/>
    </w:pPr>
    <w:rPr>
      <w:sz w:val="22"/>
      <w:szCs w:val="22"/>
      <w:lang w:eastAsia="en-US"/>
    </w:rPr>
  </w:style>
  <w:style w:type="paragraph" w:styleId="Kop1">
    <w:name w:val="heading 1"/>
    <w:basedOn w:val="Standaard"/>
    <w:next w:val="Standaard"/>
    <w:link w:val="Kop1Char"/>
    <w:uiPriority w:val="9"/>
    <w:qFormat/>
    <w:rsid w:val="00CC6DD0"/>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unhideWhenUsed/>
    <w:qFormat/>
    <w:rsid w:val="00CC6DD0"/>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link w:val="Kop3Char"/>
    <w:uiPriority w:val="9"/>
    <w:qFormat/>
    <w:rsid w:val="00CC6DD0"/>
    <w:pPr>
      <w:shd w:val="clear" w:color="auto" w:fill="FFFFFF"/>
      <w:spacing w:before="100" w:beforeAutospacing="1" w:after="100" w:afterAutospacing="1" w:line="240" w:lineRule="auto"/>
      <w:outlineLvl w:val="2"/>
    </w:pPr>
    <w:rPr>
      <w:rFonts w:ascii="Times New Roman" w:eastAsia="Times New Roman" w:hAnsi="Times New Roman"/>
      <w:b/>
      <w:bCs/>
      <w:color w:val="999999"/>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
    <w:rsid w:val="00CC6DD0"/>
    <w:rPr>
      <w:rFonts w:ascii="Times New Roman" w:eastAsia="Times New Roman" w:hAnsi="Times New Roman" w:cs="Times New Roman"/>
      <w:b/>
      <w:bCs/>
      <w:color w:val="999999"/>
      <w:sz w:val="24"/>
      <w:szCs w:val="24"/>
      <w:shd w:val="clear" w:color="auto" w:fill="FFFFFF"/>
      <w:lang w:eastAsia="nl-NL"/>
    </w:rPr>
  </w:style>
  <w:style w:type="character" w:styleId="Hyperlink">
    <w:name w:val="Hyperlink"/>
    <w:uiPriority w:val="99"/>
    <w:semiHidden/>
    <w:unhideWhenUsed/>
    <w:rsid w:val="00CC6DD0"/>
    <w:rPr>
      <w:strike w:val="0"/>
      <w:dstrike w:val="0"/>
      <w:color w:val="007A6B"/>
      <w:u w:val="none"/>
      <w:effect w:val="none"/>
    </w:rPr>
  </w:style>
  <w:style w:type="character" w:customStyle="1" w:styleId="Kop1Char">
    <w:name w:val="Kop 1 Char"/>
    <w:link w:val="Kop1"/>
    <w:uiPriority w:val="9"/>
    <w:rsid w:val="00CC6DD0"/>
    <w:rPr>
      <w:rFonts w:ascii="Cambria" w:eastAsia="Times New Roman" w:hAnsi="Cambria" w:cs="Times New Roman"/>
      <w:b/>
      <w:bCs/>
      <w:color w:val="365F91"/>
      <w:sz w:val="28"/>
      <w:szCs w:val="28"/>
    </w:rPr>
  </w:style>
  <w:style w:type="paragraph" w:styleId="Geenafstand">
    <w:name w:val="No Spacing"/>
    <w:uiPriority w:val="1"/>
    <w:qFormat/>
    <w:rsid w:val="00CC6DD0"/>
    <w:rPr>
      <w:sz w:val="22"/>
      <w:szCs w:val="22"/>
      <w:lang w:eastAsia="en-US"/>
    </w:rPr>
  </w:style>
  <w:style w:type="paragraph" w:styleId="Lijstalinea">
    <w:name w:val="List Paragraph"/>
    <w:basedOn w:val="Standaard"/>
    <w:uiPriority w:val="34"/>
    <w:qFormat/>
    <w:rsid w:val="00CC6DD0"/>
    <w:pPr>
      <w:ind w:left="720"/>
      <w:contextualSpacing/>
    </w:pPr>
  </w:style>
  <w:style w:type="character" w:customStyle="1" w:styleId="Kop2Char">
    <w:name w:val="Kop 2 Char"/>
    <w:link w:val="Kop2"/>
    <w:uiPriority w:val="9"/>
    <w:rsid w:val="00CC6DD0"/>
    <w:rPr>
      <w:rFonts w:ascii="Cambria" w:eastAsia="Times New Roman" w:hAnsi="Cambria" w:cs="Times New Roman"/>
      <w:b/>
      <w:bCs/>
      <w:color w:val="4F81BD"/>
      <w:sz w:val="26"/>
      <w:szCs w:val="26"/>
    </w:rPr>
  </w:style>
  <w:style w:type="paragraph" w:styleId="Koptekst">
    <w:name w:val="header"/>
    <w:basedOn w:val="Standaard"/>
    <w:link w:val="KoptekstChar"/>
    <w:uiPriority w:val="99"/>
    <w:unhideWhenUsed/>
    <w:rsid w:val="00510A46"/>
    <w:pPr>
      <w:tabs>
        <w:tab w:val="center" w:pos="4536"/>
        <w:tab w:val="right" w:pos="9072"/>
      </w:tabs>
    </w:pPr>
  </w:style>
  <w:style w:type="character" w:customStyle="1" w:styleId="KoptekstChar">
    <w:name w:val="Koptekst Char"/>
    <w:link w:val="Koptekst"/>
    <w:uiPriority w:val="99"/>
    <w:rsid w:val="00510A46"/>
    <w:rPr>
      <w:sz w:val="22"/>
      <w:szCs w:val="22"/>
      <w:lang w:eastAsia="en-US"/>
    </w:rPr>
  </w:style>
  <w:style w:type="paragraph" w:styleId="Voettekst">
    <w:name w:val="footer"/>
    <w:basedOn w:val="Standaard"/>
    <w:link w:val="VoettekstChar"/>
    <w:uiPriority w:val="99"/>
    <w:unhideWhenUsed/>
    <w:rsid w:val="00510A46"/>
    <w:pPr>
      <w:tabs>
        <w:tab w:val="center" w:pos="4536"/>
        <w:tab w:val="right" w:pos="9072"/>
      </w:tabs>
    </w:pPr>
  </w:style>
  <w:style w:type="character" w:customStyle="1" w:styleId="VoettekstChar">
    <w:name w:val="Voettekst Char"/>
    <w:link w:val="Voettekst"/>
    <w:uiPriority w:val="99"/>
    <w:rsid w:val="00510A46"/>
    <w:rPr>
      <w:sz w:val="22"/>
      <w:szCs w:val="22"/>
      <w:lang w:eastAsia="en-US"/>
    </w:rPr>
  </w:style>
  <w:style w:type="paragraph" w:styleId="Voetnoottekst">
    <w:name w:val="footnote text"/>
    <w:basedOn w:val="Standaard"/>
    <w:link w:val="VoetnoottekstChar"/>
    <w:uiPriority w:val="99"/>
    <w:semiHidden/>
    <w:unhideWhenUsed/>
    <w:rsid w:val="00506480"/>
    <w:rPr>
      <w:sz w:val="20"/>
      <w:szCs w:val="20"/>
    </w:rPr>
  </w:style>
  <w:style w:type="character" w:customStyle="1" w:styleId="VoetnoottekstChar">
    <w:name w:val="Voetnoottekst Char"/>
    <w:link w:val="Voetnoottekst"/>
    <w:uiPriority w:val="99"/>
    <w:semiHidden/>
    <w:rsid w:val="00506480"/>
    <w:rPr>
      <w:lang w:eastAsia="en-US"/>
    </w:rPr>
  </w:style>
  <w:style w:type="character" w:styleId="Voetnootmarkering">
    <w:name w:val="footnote reference"/>
    <w:uiPriority w:val="99"/>
    <w:semiHidden/>
    <w:unhideWhenUsed/>
    <w:rsid w:val="00506480"/>
    <w:rPr>
      <w:vertAlign w:val="superscript"/>
    </w:rPr>
  </w:style>
  <w:style w:type="paragraph" w:styleId="Normaalweb">
    <w:name w:val="Normal (Web)"/>
    <w:basedOn w:val="Standaard"/>
    <w:uiPriority w:val="99"/>
    <w:semiHidden/>
    <w:unhideWhenUsed/>
    <w:rsid w:val="002710D2"/>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257074">
      <w:bodyDiv w:val="1"/>
      <w:marLeft w:val="0"/>
      <w:marRight w:val="0"/>
      <w:marTop w:val="0"/>
      <w:marBottom w:val="0"/>
      <w:divBdr>
        <w:top w:val="none" w:sz="0" w:space="0" w:color="auto"/>
        <w:left w:val="none" w:sz="0" w:space="0" w:color="auto"/>
        <w:bottom w:val="none" w:sz="0" w:space="0" w:color="auto"/>
        <w:right w:val="none" w:sz="0" w:space="0" w:color="auto"/>
      </w:divBdr>
    </w:div>
    <w:div w:id="60715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information@btcv.org.uk?Subject=Online%20shop%20holiday%20enquir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54519E2955F74587BBAE1BC07F2A4F" ma:contentTypeVersion="14" ma:contentTypeDescription="Een nieuw document maken." ma:contentTypeScope="" ma:versionID="39c8cb285b5192f9dfc8ed3e87f88b26">
  <xsd:schema xmlns:xsd="http://www.w3.org/2001/XMLSchema" xmlns:xs="http://www.w3.org/2001/XMLSchema" xmlns:p="http://schemas.microsoft.com/office/2006/metadata/properties" xmlns:ns3="7f86b966-ff0f-481c-9aec-faa677f8be43" xmlns:ns4="88413be0-397b-420b-a29e-b271e57d0d63" targetNamespace="http://schemas.microsoft.com/office/2006/metadata/properties" ma:root="true" ma:fieldsID="7f9e0daedacee7a88594d412221066d8" ns3:_="" ns4:_="">
    <xsd:import namespace="7f86b966-ff0f-481c-9aec-faa677f8be43"/>
    <xsd:import namespace="88413be0-397b-420b-a29e-b271e57d0d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6b966-ff0f-481c-9aec-faa677f8b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13be0-397b-420b-a29e-b271e57d0d6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06E115-9BAA-4027-8BA7-5331EACFB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6b966-ff0f-481c-9aec-faa677f8be43"/>
    <ds:schemaRef ds:uri="88413be0-397b-420b-a29e-b271e57d0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20205-B83C-494C-B67B-6B24A2B69453}">
  <ds:schemaRefs>
    <ds:schemaRef ds:uri="http://schemas.microsoft.com/sharepoint/v3/contenttype/forms"/>
  </ds:schemaRefs>
</ds:datastoreItem>
</file>

<file path=customXml/itemProps3.xml><?xml version="1.0" encoding="utf-8"?>
<ds:datastoreItem xmlns:ds="http://schemas.openxmlformats.org/officeDocument/2006/customXml" ds:itemID="{9E6BB236-043D-45E2-A77F-37DB4B124A37}">
  <ds:schemaRefs>
    <ds:schemaRef ds:uri="http://purl.org/dc/terms/"/>
    <ds:schemaRef ds:uri="http://schemas.openxmlformats.org/package/2006/metadata/core-properties"/>
    <ds:schemaRef ds:uri="http://purl.org/dc/dcmitype/"/>
    <ds:schemaRef ds:uri="http://schemas.microsoft.com/office/infopath/2007/PartnerControls"/>
    <ds:schemaRef ds:uri="7f86b966-ff0f-481c-9aec-faa677f8be43"/>
    <ds:schemaRef ds:uri="http://schemas.microsoft.com/office/2006/documentManagement/types"/>
    <ds:schemaRef ds:uri="http://schemas.microsoft.com/office/2006/metadata/properties"/>
    <ds:schemaRef ds:uri="http://purl.org/dc/elements/1.1/"/>
    <ds:schemaRef ds:uri="88413be0-397b-420b-a29e-b271e57d0d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1395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Altena College</Company>
  <LinksUpToDate>false</LinksUpToDate>
  <CharactersWithSpaces>1645</CharactersWithSpaces>
  <SharedDoc>false</SharedDoc>
  <HLinks>
    <vt:vector size="6" baseType="variant">
      <vt:variant>
        <vt:i4>1835070</vt:i4>
      </vt:variant>
      <vt:variant>
        <vt:i4>0</vt:i4>
      </vt:variant>
      <vt:variant>
        <vt:i4>0</vt:i4>
      </vt:variant>
      <vt:variant>
        <vt:i4>5</vt:i4>
      </vt:variant>
      <vt:variant>
        <vt:lpwstr>mailto:information@btcv.org.uk?Subject=Online%20shop%20holiday%20enquiry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100082</dc:creator>
  <cp:keywords/>
  <cp:lastModifiedBy>Penhoat, Jannie</cp:lastModifiedBy>
  <cp:revision>2</cp:revision>
  <dcterms:created xsi:type="dcterms:W3CDTF">2021-11-25T09:51:00Z</dcterms:created>
  <dcterms:modified xsi:type="dcterms:W3CDTF">2021-11-25T09:51:00Z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0x0101007B54519E2955F74587BBAE1BC07F2A4F</vt:lpwstr>
  </property>
</Properties>
</file>